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2C6C" w14:textId="7C77990C" w:rsidR="00377F79" w:rsidRDefault="00377F79" w:rsidP="00377F79">
      <w:pPr>
        <w:pStyle w:val="a5"/>
        <w:jc w:val="center"/>
        <w:rPr>
          <w:b/>
        </w:rPr>
      </w:pPr>
      <w:r>
        <w:rPr>
          <w:b/>
        </w:rPr>
        <w:t>1. </w:t>
      </w:r>
      <w:r>
        <w:rPr>
          <w:b/>
        </w:rPr>
        <w:t xml:space="preserve">Схемы добровольной сертификации пищевой продукции, применяемые в СДС «РУССКОЕ КАЧЕСТВО» и ОС </w:t>
      </w:r>
      <w:proofErr w:type="spellStart"/>
      <w:r>
        <w:rPr>
          <w:b/>
        </w:rPr>
        <w:t>ПиУ</w:t>
      </w:r>
      <w:proofErr w:type="spellEnd"/>
      <w:r>
        <w:rPr>
          <w:b/>
        </w:rPr>
        <w:t xml:space="preserve"> ООО «НПО ИМПУЛЬС»</w:t>
      </w:r>
    </w:p>
    <w:p w14:paraId="34800900" w14:textId="7B7B3928" w:rsidR="00627F79" w:rsidRPr="008465D0" w:rsidRDefault="00627F79" w:rsidP="00377F79">
      <w:pPr>
        <w:pStyle w:val="a3"/>
        <w:spacing w:after="120"/>
        <w:jc w:val="center"/>
        <w:rPr>
          <w:rFonts w:eastAsia="MS Minch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749"/>
      </w:tblGrid>
      <w:tr w:rsidR="00627F79" w14:paraId="314466EB" w14:textId="77777777" w:rsidTr="00627F79"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auto"/>
          </w:tcPr>
          <w:p w14:paraId="1170A198" w14:textId="77777777" w:rsidR="00627F79" w:rsidRPr="00A827D5" w:rsidRDefault="00627F79" w:rsidP="00A13E59">
            <w:pPr>
              <w:pStyle w:val="a3"/>
              <w:spacing w:after="120"/>
              <w:jc w:val="center"/>
            </w:pPr>
            <w:r w:rsidRPr="00A827D5">
              <w:t>Схема</w:t>
            </w:r>
          </w:p>
        </w:tc>
        <w:tc>
          <w:tcPr>
            <w:tcW w:w="7749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28F3EFD4" w14:textId="77777777" w:rsidR="00627F79" w:rsidRPr="00A827D5" w:rsidRDefault="00627F79" w:rsidP="00A13E59">
            <w:pPr>
              <w:pStyle w:val="a3"/>
              <w:spacing w:after="120"/>
              <w:jc w:val="center"/>
            </w:pPr>
            <w:r w:rsidRPr="00A827D5">
              <w:t>Содержание схемы (программы)</w:t>
            </w:r>
          </w:p>
        </w:tc>
      </w:tr>
      <w:tr w:rsidR="00377F79" w14:paraId="70DE087C" w14:textId="77777777" w:rsidTr="00627F79">
        <w:tc>
          <w:tcPr>
            <w:tcW w:w="1576" w:type="dxa"/>
            <w:vMerge w:val="restart"/>
            <w:tcBorders>
              <w:top w:val="thinThickSmallGap" w:sz="12" w:space="0" w:color="auto"/>
              <w:left w:val="single" w:sz="12" w:space="0" w:color="auto"/>
            </w:tcBorders>
            <w:shd w:val="clear" w:color="auto" w:fill="auto"/>
          </w:tcPr>
          <w:p w14:paraId="282D031D" w14:textId="77B35432" w:rsidR="00377F79" w:rsidRPr="00A827D5" w:rsidRDefault="00377F79" w:rsidP="00377F79">
            <w:pPr>
              <w:pStyle w:val="a3"/>
            </w:pPr>
            <w:r w:rsidRPr="00A827D5">
              <w:t xml:space="preserve">Схема 1с </w:t>
            </w:r>
          </w:p>
          <w:p w14:paraId="61DD3CC9" w14:textId="77777777" w:rsidR="00377F79" w:rsidRPr="00A827D5" w:rsidRDefault="00377F79" w:rsidP="00377F79">
            <w:pPr>
              <w:pStyle w:val="a3"/>
            </w:pPr>
            <w:r w:rsidRPr="00A827D5">
              <w:t>(для серийно выпускаемой продукции)</w:t>
            </w:r>
          </w:p>
          <w:p w14:paraId="7F71CF45" w14:textId="77777777" w:rsidR="00377F79" w:rsidRPr="00A827D5" w:rsidRDefault="00377F79" w:rsidP="00377F79">
            <w:pPr>
              <w:pStyle w:val="a3"/>
            </w:pPr>
          </w:p>
        </w:tc>
        <w:tc>
          <w:tcPr>
            <w:tcW w:w="7749" w:type="dxa"/>
            <w:tcBorders>
              <w:top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4C298B9E" w14:textId="2036F382" w:rsidR="00377F79" w:rsidRPr="00A827D5" w:rsidRDefault="00377F79" w:rsidP="00377F79">
            <w:pPr>
              <w:pStyle w:val="a3"/>
              <w:jc w:val="both"/>
            </w:pPr>
            <w:r w:rsidRPr="00A827D5">
              <w:t>Прием и регистрация заявки и комплекта документов</w:t>
            </w:r>
          </w:p>
        </w:tc>
      </w:tr>
      <w:tr w:rsidR="00377F79" w14:paraId="629B68DF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F85FF5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2385E47E" w14:textId="6738208D" w:rsidR="00377F79" w:rsidRPr="00A827D5" w:rsidRDefault="00377F79" w:rsidP="00377F79">
            <w:pPr>
              <w:pStyle w:val="a3"/>
              <w:jc w:val="both"/>
            </w:pPr>
            <w:r w:rsidRPr="00A827D5">
              <w:rPr>
                <w:color w:val="000000"/>
                <w:spacing w:val="-1"/>
                <w:w w:val="101"/>
              </w:rPr>
              <w:t xml:space="preserve">Первичное рассмотрение </w:t>
            </w:r>
            <w:r w:rsidRPr="00A827D5">
              <w:t>Заявки и комплекта документов</w:t>
            </w:r>
            <w:r w:rsidRPr="00A827D5">
              <w:rPr>
                <w:color w:val="000000"/>
                <w:spacing w:val="-1"/>
                <w:w w:val="101"/>
              </w:rPr>
              <w:t>, назначение ответственного за работу по Заявке</w:t>
            </w:r>
          </w:p>
        </w:tc>
      </w:tr>
      <w:tr w:rsidR="00377F79" w14:paraId="5CB2B8D6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132E91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1DEE5EAC" w14:textId="5ED2EA08" w:rsidR="00377F79" w:rsidRPr="00A827D5" w:rsidRDefault="00377F79" w:rsidP="00377F79">
            <w:pPr>
              <w:pStyle w:val="a3"/>
              <w:jc w:val="both"/>
            </w:pPr>
            <w:r w:rsidRPr="00A827D5">
              <w:t xml:space="preserve">Рассмотрение и оценка комплекта документов Заявителя, проверка правильности выбора схемы сертификации и </w:t>
            </w:r>
            <w:r w:rsidRPr="00A827D5">
              <w:rPr>
                <w:color w:val="000000"/>
                <w:spacing w:val="-1"/>
                <w:w w:val="101"/>
              </w:rPr>
              <w:t>принятие решения по заявке с учетом выбранной схемы сертификации</w:t>
            </w:r>
          </w:p>
        </w:tc>
      </w:tr>
      <w:tr w:rsidR="00377F79" w14:paraId="1CF3BA8D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69C71A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47786F43" w14:textId="77777777" w:rsidR="00377F79" w:rsidRPr="00A827D5" w:rsidRDefault="00377F79" w:rsidP="00377F79">
            <w:pPr>
              <w:pStyle w:val="a3"/>
              <w:jc w:val="both"/>
            </w:pPr>
            <w:r w:rsidRPr="00A827D5">
              <w:t xml:space="preserve">Проведение работ по оцениванию в рамках сертификации: </w:t>
            </w:r>
          </w:p>
          <w:p w14:paraId="72513FB8" w14:textId="77777777" w:rsidR="00377F79" w:rsidRPr="00A827D5" w:rsidRDefault="00377F79" w:rsidP="00377F79">
            <w:pPr>
              <w:pStyle w:val="a3"/>
              <w:jc w:val="both"/>
              <w:rPr>
                <w:color w:val="000000"/>
                <w:spacing w:val="-1"/>
                <w:w w:val="101"/>
              </w:rPr>
            </w:pPr>
            <w:r w:rsidRPr="00A827D5">
              <w:t>- о</w:t>
            </w:r>
            <w:r w:rsidRPr="00A827D5">
              <w:rPr>
                <w:color w:val="000000"/>
                <w:spacing w:val="-1"/>
                <w:w w:val="101"/>
              </w:rPr>
              <w:t xml:space="preserve">тбор типовых образцов (проб) продукции, </w:t>
            </w:r>
            <w:r w:rsidRPr="00A827D5">
              <w:rPr>
                <w:bCs/>
              </w:rPr>
              <w:t>взятых со склада готовой продукции предприятия – изготовителя</w:t>
            </w:r>
            <w:r>
              <w:rPr>
                <w:bCs/>
              </w:rPr>
              <w:t>,</w:t>
            </w:r>
          </w:p>
          <w:p w14:paraId="320662A4" w14:textId="77777777" w:rsidR="00377F79" w:rsidRPr="00A827D5" w:rsidRDefault="00377F79" w:rsidP="00377F79">
            <w:pPr>
              <w:pStyle w:val="a3"/>
              <w:jc w:val="both"/>
              <w:rPr>
                <w:color w:val="000000"/>
                <w:spacing w:val="-1"/>
                <w:w w:val="101"/>
              </w:rPr>
            </w:pPr>
            <w:r w:rsidRPr="00A827D5">
              <w:rPr>
                <w:color w:val="000000"/>
                <w:spacing w:val="-1"/>
                <w:w w:val="101"/>
              </w:rPr>
              <w:t>- идентификация продукции</w:t>
            </w:r>
            <w:r>
              <w:rPr>
                <w:color w:val="000000"/>
                <w:spacing w:val="-1"/>
                <w:w w:val="101"/>
              </w:rPr>
              <w:t>,</w:t>
            </w:r>
          </w:p>
          <w:p w14:paraId="3A02FD87" w14:textId="77777777" w:rsidR="00377F79" w:rsidRPr="00A827D5" w:rsidRDefault="00377F79" w:rsidP="00377F79">
            <w:pPr>
              <w:pStyle w:val="a3"/>
              <w:jc w:val="both"/>
              <w:rPr>
                <w:color w:val="000000"/>
                <w:spacing w:val="-1"/>
                <w:w w:val="101"/>
              </w:rPr>
            </w:pPr>
            <w:r w:rsidRPr="00A827D5">
              <w:rPr>
                <w:color w:val="000000"/>
                <w:spacing w:val="-1"/>
                <w:w w:val="101"/>
              </w:rPr>
              <w:t>- направление ее для проведения испытаний в аккредитованную испытательную лабораторию (центр)</w:t>
            </w:r>
            <w:r>
              <w:rPr>
                <w:color w:val="000000"/>
                <w:spacing w:val="-1"/>
                <w:w w:val="101"/>
              </w:rPr>
              <w:t>,</w:t>
            </w:r>
          </w:p>
          <w:p w14:paraId="700578AF" w14:textId="1FC4F69E" w:rsidR="00377F79" w:rsidRPr="00A827D5" w:rsidRDefault="00377F79" w:rsidP="00377F79">
            <w:pPr>
              <w:pStyle w:val="a3"/>
            </w:pPr>
            <w:r w:rsidRPr="00A827D5">
              <w:rPr>
                <w:color w:val="000000"/>
                <w:spacing w:val="-1"/>
                <w:w w:val="101"/>
              </w:rPr>
              <w:t>- проведение анализа состояния производства</w:t>
            </w:r>
          </w:p>
        </w:tc>
      </w:tr>
      <w:tr w:rsidR="00377F79" w14:paraId="0DB61786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487921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BD2E2" w14:textId="43DF9DED" w:rsidR="00377F79" w:rsidRPr="00A827D5" w:rsidRDefault="00377F79" w:rsidP="00377F79">
            <w:pPr>
              <w:pStyle w:val="a3"/>
              <w:jc w:val="both"/>
            </w:pPr>
            <w:r w:rsidRPr="00A827D5">
              <w:rPr>
                <w:color w:val="000000"/>
                <w:spacing w:val="-1"/>
                <w:w w:val="101"/>
              </w:rPr>
              <w:t>Анализ результатов работ по сертификации с целью принятия решения о возможности выдачи сертификата соответствия и принятие решения о выдачи сертификата соответствия</w:t>
            </w:r>
          </w:p>
        </w:tc>
      </w:tr>
      <w:tr w:rsidR="00377F79" w14:paraId="56033198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B1270E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4007B" w14:textId="2C9BE76A" w:rsidR="00377F79" w:rsidRPr="00A827D5" w:rsidRDefault="00377F79" w:rsidP="00377F79">
            <w:pPr>
              <w:pStyle w:val="a3"/>
              <w:jc w:val="both"/>
            </w:pPr>
            <w:r w:rsidRPr="00A827D5">
              <w:t>Оформление и выдача Заявителю сертификата соответствия</w:t>
            </w:r>
          </w:p>
        </w:tc>
      </w:tr>
      <w:tr w:rsidR="00377F79" w14:paraId="3220782C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9275ED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EA6414" w14:textId="77777777" w:rsidR="00377F79" w:rsidRDefault="00377F79" w:rsidP="00377F79">
            <w:pPr>
              <w:pStyle w:val="a3"/>
              <w:jc w:val="both"/>
            </w:pPr>
            <w:r w:rsidRPr="00A827D5">
              <w:t xml:space="preserve">Передача результатов работ по сертификации продукции заявителю, хранение дел с документами, подтверждающими правомерность решен. </w:t>
            </w:r>
          </w:p>
          <w:p w14:paraId="34C2D98B" w14:textId="4E0E0D56" w:rsidR="00377F79" w:rsidRPr="00A827D5" w:rsidRDefault="00377F79" w:rsidP="00377F79">
            <w:pPr>
              <w:pStyle w:val="a3"/>
              <w:jc w:val="both"/>
            </w:pPr>
            <w:r w:rsidRPr="00A827D5">
              <w:t>Передача сведений о выданном сертификате соответствия реестр Системы</w:t>
            </w:r>
          </w:p>
        </w:tc>
      </w:tr>
      <w:tr w:rsidR="00377F79" w14:paraId="13E24E12" w14:textId="77777777" w:rsidTr="00627F79"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AEFF30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087B1" w14:textId="1FC8846F" w:rsidR="00377F79" w:rsidRPr="00A827D5" w:rsidRDefault="00377F79" w:rsidP="00377F79">
            <w:pPr>
              <w:pStyle w:val="a3"/>
              <w:jc w:val="both"/>
            </w:pPr>
            <w:r w:rsidRPr="00A827D5">
              <w:t>Проведение инспекционного контроля за сертифицированной продукцией *</w:t>
            </w:r>
          </w:p>
        </w:tc>
      </w:tr>
      <w:tr w:rsidR="00377F79" w14:paraId="2C2817A9" w14:textId="77777777" w:rsidTr="00627F79"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80AAE0" w14:textId="091B1378" w:rsidR="00377F79" w:rsidRPr="00A827D5" w:rsidRDefault="00377F79" w:rsidP="00377F79">
            <w:pPr>
              <w:pStyle w:val="a3"/>
            </w:pPr>
            <w:r w:rsidRPr="00A827D5">
              <w:t xml:space="preserve">Схема 3с </w:t>
            </w:r>
          </w:p>
          <w:p w14:paraId="1D27FB77" w14:textId="77777777" w:rsidR="00377F79" w:rsidRPr="00A827D5" w:rsidRDefault="00377F79" w:rsidP="00377F79">
            <w:pPr>
              <w:pStyle w:val="a3"/>
              <w:spacing w:after="120"/>
            </w:pPr>
            <w:r w:rsidRPr="00A827D5">
              <w:t>(для партии продукции)</w:t>
            </w:r>
          </w:p>
        </w:tc>
        <w:tc>
          <w:tcPr>
            <w:tcW w:w="77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6BE87" w14:textId="788EC149" w:rsidR="00377F79" w:rsidRPr="00A827D5" w:rsidRDefault="00377F79" w:rsidP="00377F79">
            <w:pPr>
              <w:pStyle w:val="a3"/>
              <w:jc w:val="both"/>
            </w:pPr>
            <w:r w:rsidRPr="00A827D5">
              <w:t>Прием и регистрация заявки и комплекта документов</w:t>
            </w:r>
          </w:p>
        </w:tc>
      </w:tr>
      <w:tr w:rsidR="00377F79" w14:paraId="3A6AD94C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208756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FF4B906" w14:textId="0B3B6D79" w:rsidR="00377F79" w:rsidRPr="00A827D5" w:rsidRDefault="00377F79" w:rsidP="00377F79">
            <w:pPr>
              <w:pStyle w:val="a3"/>
              <w:jc w:val="both"/>
            </w:pPr>
            <w:r w:rsidRPr="00A827D5">
              <w:rPr>
                <w:color w:val="000000"/>
                <w:spacing w:val="-1"/>
                <w:w w:val="101"/>
              </w:rPr>
              <w:t xml:space="preserve">Первичное рассмотрение </w:t>
            </w:r>
            <w:r w:rsidRPr="00A827D5">
              <w:t>Заявки и комплекта документов</w:t>
            </w:r>
            <w:r w:rsidRPr="00A827D5">
              <w:rPr>
                <w:color w:val="000000"/>
                <w:spacing w:val="-1"/>
                <w:w w:val="101"/>
              </w:rPr>
              <w:t>, назначение ответственного за работу по Заявке</w:t>
            </w:r>
          </w:p>
        </w:tc>
      </w:tr>
      <w:tr w:rsidR="00377F79" w14:paraId="748301AC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1F0257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30A99341" w14:textId="0E2CFD32" w:rsidR="00377F79" w:rsidRPr="00A827D5" w:rsidRDefault="00377F79" w:rsidP="00377F79">
            <w:pPr>
              <w:pStyle w:val="a3"/>
              <w:jc w:val="both"/>
            </w:pPr>
            <w:r w:rsidRPr="00A827D5">
              <w:t xml:space="preserve">Рассмотрение и оценка комплекта документов Заявителя, проверка правильности выбора схемы сертификации и </w:t>
            </w:r>
            <w:r w:rsidRPr="00A827D5">
              <w:rPr>
                <w:color w:val="000000"/>
                <w:spacing w:val="-1"/>
                <w:w w:val="101"/>
              </w:rPr>
              <w:t>принятие решения по заявке с учетом выбранной схемы сертификации</w:t>
            </w:r>
          </w:p>
        </w:tc>
      </w:tr>
      <w:tr w:rsidR="00377F79" w14:paraId="50BD3F95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E41440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0DE536D9" w14:textId="77777777" w:rsidR="00377F79" w:rsidRPr="00A827D5" w:rsidRDefault="00377F79" w:rsidP="00377F79">
            <w:pPr>
              <w:pStyle w:val="a3"/>
            </w:pPr>
            <w:r w:rsidRPr="00A827D5">
              <w:t xml:space="preserve">Проведение работ по оцениванию в рамках сертификации: </w:t>
            </w:r>
          </w:p>
          <w:p w14:paraId="2D75E24C" w14:textId="77777777" w:rsidR="00377F79" w:rsidRPr="00A827D5" w:rsidRDefault="00377F79" w:rsidP="00377F79">
            <w:pPr>
              <w:pStyle w:val="a3"/>
              <w:rPr>
                <w:color w:val="000000"/>
                <w:spacing w:val="-1"/>
                <w:w w:val="101"/>
              </w:rPr>
            </w:pPr>
            <w:r w:rsidRPr="00A827D5">
              <w:t>- о</w:t>
            </w:r>
            <w:r w:rsidRPr="00A827D5">
              <w:rPr>
                <w:color w:val="000000"/>
                <w:spacing w:val="-1"/>
                <w:w w:val="101"/>
              </w:rPr>
              <w:t>тбор образцов (проб) от партии продукции</w:t>
            </w:r>
            <w:r>
              <w:rPr>
                <w:color w:val="000000"/>
                <w:spacing w:val="-1"/>
                <w:w w:val="101"/>
              </w:rPr>
              <w:t>,</w:t>
            </w:r>
          </w:p>
          <w:p w14:paraId="1E7751AE" w14:textId="77777777" w:rsidR="00377F79" w:rsidRPr="00A827D5" w:rsidRDefault="00377F79" w:rsidP="00377F79">
            <w:pPr>
              <w:pStyle w:val="a3"/>
              <w:rPr>
                <w:color w:val="000000"/>
                <w:spacing w:val="-1"/>
                <w:w w:val="101"/>
              </w:rPr>
            </w:pPr>
            <w:r w:rsidRPr="00A827D5">
              <w:rPr>
                <w:color w:val="000000"/>
                <w:spacing w:val="-1"/>
                <w:w w:val="101"/>
              </w:rPr>
              <w:t>- идентификация продукции, в том числе на принадлежность к заявленной партии</w:t>
            </w:r>
            <w:r>
              <w:rPr>
                <w:color w:val="000000"/>
                <w:spacing w:val="-1"/>
                <w:w w:val="101"/>
              </w:rPr>
              <w:t>,</w:t>
            </w:r>
          </w:p>
          <w:p w14:paraId="00D04394" w14:textId="62855268" w:rsidR="00377F79" w:rsidRPr="00A827D5" w:rsidRDefault="00377F79" w:rsidP="00377F79">
            <w:pPr>
              <w:pStyle w:val="a3"/>
              <w:jc w:val="both"/>
            </w:pPr>
            <w:r w:rsidRPr="00A827D5">
              <w:rPr>
                <w:color w:val="000000"/>
                <w:spacing w:val="-1"/>
                <w:w w:val="101"/>
              </w:rPr>
              <w:t>- направление ее для проведения испытаний в аккредитованную испытательную лабораторию (центр)</w:t>
            </w:r>
          </w:p>
        </w:tc>
      </w:tr>
      <w:tr w:rsidR="00377F79" w14:paraId="45D844E5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3D2787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5022104D" w14:textId="24A8A93C" w:rsidR="00377F79" w:rsidRPr="00A827D5" w:rsidRDefault="00377F79" w:rsidP="00377F79">
            <w:pPr>
              <w:pStyle w:val="a3"/>
              <w:jc w:val="both"/>
            </w:pPr>
            <w:r w:rsidRPr="00A827D5">
              <w:rPr>
                <w:color w:val="000000"/>
                <w:spacing w:val="-1"/>
                <w:w w:val="101"/>
              </w:rPr>
              <w:t>Анализ результатов работ по сертификации с целью принятия решения о возможности выдачи сертификата соответствия и принятие решения о выдачи сертификата соответствия</w:t>
            </w:r>
          </w:p>
        </w:tc>
      </w:tr>
      <w:tr w:rsidR="00377F79" w14:paraId="00482CE6" w14:textId="77777777" w:rsidTr="00627F79"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D7E6C0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39BC1A42" w14:textId="12783EAD" w:rsidR="00377F79" w:rsidRPr="00A827D5" w:rsidRDefault="00377F79" w:rsidP="00377F79">
            <w:pPr>
              <w:pStyle w:val="a3"/>
              <w:jc w:val="both"/>
            </w:pPr>
            <w:r w:rsidRPr="00A827D5">
              <w:t>Оформление и выдача Заявителю сертификата соответствия, с четким указанием характеристики партии</w:t>
            </w:r>
          </w:p>
        </w:tc>
      </w:tr>
      <w:tr w:rsidR="00377F79" w14:paraId="71944928" w14:textId="77777777" w:rsidTr="00627F79">
        <w:tc>
          <w:tcPr>
            <w:tcW w:w="15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F1BA4" w14:textId="77777777" w:rsidR="00377F79" w:rsidRPr="00A827D5" w:rsidRDefault="00377F79" w:rsidP="00377F79">
            <w:pPr>
              <w:pStyle w:val="a3"/>
              <w:spacing w:after="120"/>
            </w:pPr>
          </w:p>
        </w:tc>
        <w:tc>
          <w:tcPr>
            <w:tcW w:w="7749" w:type="dxa"/>
            <w:tcBorders>
              <w:right w:val="single" w:sz="12" w:space="0" w:color="auto"/>
            </w:tcBorders>
            <w:shd w:val="clear" w:color="auto" w:fill="auto"/>
          </w:tcPr>
          <w:p w14:paraId="3E82B3A2" w14:textId="77777777" w:rsidR="00377F79" w:rsidRPr="00A827D5" w:rsidRDefault="00377F79" w:rsidP="00377F79">
            <w:pPr>
              <w:pStyle w:val="a3"/>
              <w:jc w:val="both"/>
            </w:pPr>
            <w:r w:rsidRPr="00A827D5">
              <w:t>Передача результатов работ по сертификации продукции заявителю, хранение дел с документами, подтверждающими правомерность решен</w:t>
            </w:r>
            <w:r>
              <w:t>ия</w:t>
            </w:r>
            <w:r w:rsidRPr="00A827D5">
              <w:t>.</w:t>
            </w:r>
          </w:p>
          <w:p w14:paraId="4F04433D" w14:textId="37321735" w:rsidR="00377F79" w:rsidRPr="00A827D5" w:rsidRDefault="00377F79" w:rsidP="00377F79">
            <w:pPr>
              <w:pStyle w:val="a3"/>
              <w:jc w:val="both"/>
            </w:pPr>
            <w:r w:rsidRPr="00A827D5">
              <w:t>Передача сведений о выданном сертификате соответствия реестр Системы</w:t>
            </w:r>
          </w:p>
        </w:tc>
      </w:tr>
    </w:tbl>
    <w:p w14:paraId="7661648F" w14:textId="77777777" w:rsidR="00627F79" w:rsidRDefault="00627F79" w:rsidP="00627F79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0EDCFD2F" w14:textId="77777777" w:rsidR="00C86274" w:rsidRDefault="00C86274" w:rsidP="00627F79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1AE24102" w14:textId="77777777" w:rsidR="00C86274" w:rsidRPr="00CF2F23" w:rsidRDefault="00C86274" w:rsidP="00627F79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4C442BB6" w14:textId="6DF1249C" w:rsidR="00C86274" w:rsidRDefault="00C86274" w:rsidP="00C86274">
      <w:pPr>
        <w:pStyle w:val="a3"/>
        <w:spacing w:before="120" w:after="120"/>
        <w:rPr>
          <w:b/>
        </w:rPr>
      </w:pPr>
      <w:r>
        <w:rPr>
          <w:b/>
        </w:rPr>
        <w:lastRenderedPageBreak/>
        <w:t xml:space="preserve">*Порядок проведения инспекционного контроля сертифицированной продукции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11"/>
      </w:tblGrid>
      <w:tr w:rsidR="00C86274" w14:paraId="1B2DA813" w14:textId="77777777" w:rsidTr="00A67E83">
        <w:tc>
          <w:tcPr>
            <w:tcW w:w="540" w:type="dxa"/>
            <w:tcBorders>
              <w:bottom w:val="thinThickSmallGap" w:sz="12" w:space="0" w:color="auto"/>
            </w:tcBorders>
            <w:shd w:val="clear" w:color="auto" w:fill="auto"/>
          </w:tcPr>
          <w:p w14:paraId="3A2893A1" w14:textId="77777777" w:rsidR="00C86274" w:rsidRDefault="00C86274" w:rsidP="00F84B5E">
            <w:pPr>
              <w:pStyle w:val="a3"/>
              <w:jc w:val="center"/>
            </w:pPr>
            <w:r>
              <w:t>№</w:t>
            </w:r>
          </w:p>
        </w:tc>
        <w:tc>
          <w:tcPr>
            <w:tcW w:w="8811" w:type="dxa"/>
            <w:tcBorders>
              <w:bottom w:val="thinThickSmallGap" w:sz="12" w:space="0" w:color="auto"/>
            </w:tcBorders>
            <w:shd w:val="clear" w:color="auto" w:fill="auto"/>
          </w:tcPr>
          <w:p w14:paraId="41B458F0" w14:textId="77777777" w:rsidR="00C86274" w:rsidRDefault="00C86274" w:rsidP="00F84B5E">
            <w:pPr>
              <w:pStyle w:val="a3"/>
              <w:jc w:val="center"/>
            </w:pPr>
            <w:r>
              <w:t>Этап инспекционной проверки</w:t>
            </w:r>
          </w:p>
        </w:tc>
      </w:tr>
      <w:tr w:rsidR="00377F79" w14:paraId="4D14B826" w14:textId="77777777" w:rsidTr="00A67E83">
        <w:tc>
          <w:tcPr>
            <w:tcW w:w="540" w:type="dxa"/>
            <w:tcBorders>
              <w:top w:val="thinThickSmallGap" w:sz="12" w:space="0" w:color="auto"/>
            </w:tcBorders>
            <w:shd w:val="clear" w:color="auto" w:fill="auto"/>
          </w:tcPr>
          <w:p w14:paraId="4195AB88" w14:textId="77777777" w:rsidR="00377F79" w:rsidRDefault="00377F79" w:rsidP="00377F79">
            <w:pPr>
              <w:pStyle w:val="a3"/>
              <w:jc w:val="both"/>
            </w:pPr>
            <w:r>
              <w:t>1.</w:t>
            </w:r>
          </w:p>
        </w:tc>
        <w:tc>
          <w:tcPr>
            <w:tcW w:w="8811" w:type="dxa"/>
            <w:tcBorders>
              <w:top w:val="thinThickSmallGap" w:sz="12" w:space="0" w:color="auto"/>
            </w:tcBorders>
            <w:shd w:val="clear" w:color="auto" w:fill="auto"/>
          </w:tcPr>
          <w:p w14:paraId="25E256F3" w14:textId="5556DEDD" w:rsidR="00377F79" w:rsidRDefault="00377F79" w:rsidP="00377F79">
            <w:pPr>
              <w:pStyle w:val="a3"/>
              <w:jc w:val="both"/>
            </w:pPr>
            <w:r>
              <w:t>Планирование инспекционных проверок в течение срока действия сертификата соответствия</w:t>
            </w:r>
          </w:p>
        </w:tc>
      </w:tr>
      <w:tr w:rsidR="00377F79" w14:paraId="29983609" w14:textId="77777777" w:rsidTr="00A67E83">
        <w:tc>
          <w:tcPr>
            <w:tcW w:w="540" w:type="dxa"/>
            <w:vMerge w:val="restart"/>
            <w:shd w:val="clear" w:color="auto" w:fill="auto"/>
          </w:tcPr>
          <w:p w14:paraId="56E63196" w14:textId="1A5BDEA3" w:rsidR="00377F79" w:rsidRDefault="00377F79" w:rsidP="00377F79">
            <w:pPr>
              <w:pStyle w:val="a3"/>
              <w:jc w:val="both"/>
            </w:pPr>
            <w:r>
              <w:t>2.</w:t>
            </w:r>
          </w:p>
        </w:tc>
        <w:tc>
          <w:tcPr>
            <w:tcW w:w="8811" w:type="dxa"/>
            <w:shd w:val="clear" w:color="auto" w:fill="auto"/>
          </w:tcPr>
          <w:p w14:paraId="11AC4EF0" w14:textId="77777777" w:rsidR="00377F79" w:rsidRDefault="00377F79" w:rsidP="00377F79">
            <w:pPr>
              <w:pStyle w:val="a3"/>
              <w:jc w:val="both"/>
            </w:pPr>
            <w:r w:rsidRPr="00A827D5">
              <w:t>Проведение работ по оцениванию</w:t>
            </w:r>
            <w:r>
              <w:t>:</w:t>
            </w:r>
          </w:p>
          <w:p w14:paraId="1A5D19D8" w14:textId="77777777" w:rsidR="00377F79" w:rsidRPr="003A3322" w:rsidRDefault="00377F79" w:rsidP="00377F79">
            <w:pPr>
              <w:pStyle w:val="a3"/>
              <w:jc w:val="both"/>
              <w:rPr>
                <w:spacing w:val="-1"/>
                <w:w w:val="101"/>
              </w:rPr>
            </w:pPr>
            <w:r w:rsidRPr="003A3322">
              <w:t>- о</w:t>
            </w:r>
            <w:r w:rsidRPr="003A3322">
              <w:rPr>
                <w:spacing w:val="-1"/>
                <w:w w:val="101"/>
              </w:rPr>
              <w:t xml:space="preserve">тбор типовых образцов (проб) продукции, </w:t>
            </w:r>
          </w:p>
          <w:p w14:paraId="00B52B7B" w14:textId="77777777" w:rsidR="00377F79" w:rsidRPr="003A3322" w:rsidRDefault="00377F79" w:rsidP="00377F79">
            <w:pPr>
              <w:pStyle w:val="a3"/>
              <w:jc w:val="both"/>
              <w:rPr>
                <w:spacing w:val="-1"/>
                <w:w w:val="101"/>
              </w:rPr>
            </w:pPr>
            <w:r w:rsidRPr="003A3322">
              <w:rPr>
                <w:spacing w:val="-1"/>
                <w:w w:val="101"/>
              </w:rPr>
              <w:t>- идентификация продукции</w:t>
            </w:r>
            <w:r>
              <w:rPr>
                <w:spacing w:val="-1"/>
                <w:w w:val="101"/>
              </w:rPr>
              <w:t>,</w:t>
            </w:r>
          </w:p>
          <w:p w14:paraId="58093C74" w14:textId="4151CBC3" w:rsidR="00377F79" w:rsidRPr="00A36C39" w:rsidRDefault="00377F79" w:rsidP="00377F79">
            <w:pPr>
              <w:pStyle w:val="a3"/>
            </w:pPr>
            <w:r w:rsidRPr="003A3322">
              <w:rPr>
                <w:spacing w:val="-1"/>
                <w:w w:val="101"/>
              </w:rPr>
              <w:t>- направление продукции для проведения испытаний в аккредитованную испытательную лабораторию (центр) и (или) проведение анализа состояния производства</w:t>
            </w:r>
          </w:p>
        </w:tc>
      </w:tr>
      <w:tr w:rsidR="00377F79" w14:paraId="3FE81FD7" w14:textId="77777777" w:rsidTr="00A67E83">
        <w:tc>
          <w:tcPr>
            <w:tcW w:w="540" w:type="dxa"/>
            <w:vMerge/>
            <w:shd w:val="clear" w:color="auto" w:fill="auto"/>
          </w:tcPr>
          <w:p w14:paraId="049937FD" w14:textId="77777777" w:rsidR="00377F79" w:rsidRDefault="00377F79" w:rsidP="00377F79">
            <w:pPr>
              <w:pStyle w:val="a3"/>
              <w:jc w:val="both"/>
            </w:pPr>
          </w:p>
        </w:tc>
        <w:tc>
          <w:tcPr>
            <w:tcW w:w="8811" w:type="dxa"/>
            <w:shd w:val="clear" w:color="auto" w:fill="auto"/>
          </w:tcPr>
          <w:p w14:paraId="050585BC" w14:textId="59230E18" w:rsidR="00377F79" w:rsidRDefault="00377F79" w:rsidP="00377F79">
            <w:pPr>
              <w:pStyle w:val="a3"/>
              <w:jc w:val="both"/>
            </w:pPr>
            <w:r w:rsidRPr="003A3322">
              <w:t>Оформление заключения по результатам идентификации</w:t>
            </w:r>
          </w:p>
        </w:tc>
      </w:tr>
      <w:tr w:rsidR="00377F79" w14:paraId="5834EE5E" w14:textId="77777777" w:rsidTr="00A67E83">
        <w:tc>
          <w:tcPr>
            <w:tcW w:w="540" w:type="dxa"/>
            <w:vMerge/>
            <w:shd w:val="clear" w:color="auto" w:fill="auto"/>
          </w:tcPr>
          <w:p w14:paraId="553508C0" w14:textId="77777777" w:rsidR="00377F79" w:rsidRDefault="00377F79" w:rsidP="00377F79">
            <w:pPr>
              <w:pStyle w:val="a3"/>
              <w:jc w:val="both"/>
            </w:pPr>
          </w:p>
        </w:tc>
        <w:tc>
          <w:tcPr>
            <w:tcW w:w="8811" w:type="dxa"/>
            <w:shd w:val="clear" w:color="auto" w:fill="auto"/>
          </w:tcPr>
          <w:p w14:paraId="6E9D8B1C" w14:textId="338A091A" w:rsidR="00377F79" w:rsidRDefault="00377F79" w:rsidP="00377F79">
            <w:pPr>
              <w:pStyle w:val="a3"/>
              <w:jc w:val="both"/>
            </w:pPr>
            <w:r w:rsidRPr="003A3322">
              <w:t>Проверка жалоб приобретателей (потребителей) на продукцию</w:t>
            </w:r>
          </w:p>
        </w:tc>
      </w:tr>
      <w:tr w:rsidR="00377F79" w14:paraId="5C432015" w14:textId="77777777" w:rsidTr="00A67E83">
        <w:tc>
          <w:tcPr>
            <w:tcW w:w="540" w:type="dxa"/>
            <w:vMerge/>
            <w:shd w:val="clear" w:color="auto" w:fill="auto"/>
          </w:tcPr>
          <w:p w14:paraId="01A972F4" w14:textId="77777777" w:rsidR="00377F79" w:rsidRDefault="00377F79" w:rsidP="00377F79">
            <w:pPr>
              <w:pStyle w:val="a3"/>
              <w:jc w:val="both"/>
            </w:pPr>
          </w:p>
        </w:tc>
        <w:tc>
          <w:tcPr>
            <w:tcW w:w="8811" w:type="dxa"/>
            <w:shd w:val="clear" w:color="auto" w:fill="auto"/>
          </w:tcPr>
          <w:p w14:paraId="5CABB635" w14:textId="01768E40" w:rsidR="00377F79" w:rsidRDefault="00377F79" w:rsidP="00377F79">
            <w:pPr>
              <w:pStyle w:val="a3"/>
              <w:jc w:val="both"/>
            </w:pPr>
            <w:r w:rsidRPr="003A3322">
              <w:t>Проверка соблюдения условий применения знака соответствия</w:t>
            </w:r>
          </w:p>
        </w:tc>
      </w:tr>
      <w:tr w:rsidR="00377F79" w14:paraId="7687314F" w14:textId="77777777" w:rsidTr="00A67E83">
        <w:tc>
          <w:tcPr>
            <w:tcW w:w="540" w:type="dxa"/>
            <w:vMerge/>
            <w:shd w:val="clear" w:color="auto" w:fill="auto"/>
          </w:tcPr>
          <w:p w14:paraId="1632B44D" w14:textId="77777777" w:rsidR="00377F79" w:rsidRDefault="00377F79" w:rsidP="00377F79">
            <w:pPr>
              <w:pStyle w:val="a3"/>
              <w:jc w:val="both"/>
            </w:pPr>
          </w:p>
        </w:tc>
        <w:tc>
          <w:tcPr>
            <w:tcW w:w="8811" w:type="dxa"/>
            <w:shd w:val="clear" w:color="auto" w:fill="auto"/>
          </w:tcPr>
          <w:p w14:paraId="323BAC50" w14:textId="5FFB1350" w:rsidR="00377F79" w:rsidRDefault="00377F79" w:rsidP="00377F79">
            <w:pPr>
              <w:pStyle w:val="a3"/>
              <w:jc w:val="both"/>
            </w:pPr>
            <w:r>
              <w:t xml:space="preserve">Подготовка, оценка и систематизация результатов по инспекционной проверке </w:t>
            </w:r>
          </w:p>
        </w:tc>
      </w:tr>
      <w:tr w:rsidR="00377F79" w14:paraId="30997CC4" w14:textId="77777777" w:rsidTr="00A67E83">
        <w:tc>
          <w:tcPr>
            <w:tcW w:w="540" w:type="dxa"/>
            <w:shd w:val="clear" w:color="auto" w:fill="auto"/>
          </w:tcPr>
          <w:p w14:paraId="3B7BA83F" w14:textId="5CB8156D" w:rsidR="00377F79" w:rsidRDefault="00377F79" w:rsidP="00377F79">
            <w:pPr>
              <w:pStyle w:val="a3"/>
              <w:jc w:val="both"/>
            </w:pPr>
            <w:r>
              <w:t>3.</w:t>
            </w:r>
          </w:p>
        </w:tc>
        <w:tc>
          <w:tcPr>
            <w:tcW w:w="8811" w:type="dxa"/>
            <w:shd w:val="clear" w:color="auto" w:fill="auto"/>
          </w:tcPr>
          <w:p w14:paraId="11F25F2B" w14:textId="092AB835" w:rsidR="00377F79" w:rsidRDefault="00377F79" w:rsidP="00377F79">
            <w:pPr>
              <w:pStyle w:val="a3"/>
              <w:jc w:val="both"/>
            </w:pPr>
            <w:r>
              <w:t xml:space="preserve">Принятие решения по результатам инспекционной проверки (о подтверждении, приостановке или прекращении действия сертификата соответствия) </w:t>
            </w:r>
          </w:p>
        </w:tc>
      </w:tr>
      <w:tr w:rsidR="00377F79" w14:paraId="35BF9ACB" w14:textId="77777777" w:rsidTr="00A67E83">
        <w:tc>
          <w:tcPr>
            <w:tcW w:w="540" w:type="dxa"/>
            <w:shd w:val="clear" w:color="auto" w:fill="auto"/>
          </w:tcPr>
          <w:p w14:paraId="6D827DE5" w14:textId="2A9E14A2" w:rsidR="00377F79" w:rsidRDefault="00377F79" w:rsidP="00377F79">
            <w:pPr>
              <w:pStyle w:val="a3"/>
              <w:jc w:val="both"/>
            </w:pPr>
            <w:r>
              <w:t>4.</w:t>
            </w:r>
          </w:p>
        </w:tc>
        <w:tc>
          <w:tcPr>
            <w:tcW w:w="8811" w:type="dxa"/>
            <w:shd w:val="clear" w:color="auto" w:fill="auto"/>
          </w:tcPr>
          <w:p w14:paraId="4224BDD7" w14:textId="047759B9" w:rsidR="00377F79" w:rsidRDefault="00377F79" w:rsidP="00377F79">
            <w:pPr>
              <w:pStyle w:val="a3"/>
              <w:jc w:val="both"/>
            </w:pPr>
            <w:r>
              <w:t xml:space="preserve">Проверка результатов выполнения корректирующих мероприятий по устранению выявленных несоответствий при проведении внеплановой инспекционной проверке </w:t>
            </w:r>
          </w:p>
        </w:tc>
      </w:tr>
      <w:tr w:rsidR="00377F79" w14:paraId="73DE754E" w14:textId="77777777" w:rsidTr="00A67E83">
        <w:tc>
          <w:tcPr>
            <w:tcW w:w="540" w:type="dxa"/>
            <w:shd w:val="clear" w:color="auto" w:fill="auto"/>
          </w:tcPr>
          <w:p w14:paraId="12A22156" w14:textId="77777777" w:rsidR="00377F79" w:rsidRDefault="00377F79" w:rsidP="00377F79">
            <w:pPr>
              <w:pStyle w:val="a3"/>
              <w:jc w:val="both"/>
            </w:pPr>
            <w:r>
              <w:t>5.</w:t>
            </w:r>
          </w:p>
        </w:tc>
        <w:tc>
          <w:tcPr>
            <w:tcW w:w="8811" w:type="dxa"/>
            <w:shd w:val="clear" w:color="auto" w:fill="auto"/>
          </w:tcPr>
          <w:p w14:paraId="70E58D92" w14:textId="00563095" w:rsidR="00377F79" w:rsidRDefault="00377F79" w:rsidP="00377F79">
            <w:pPr>
              <w:pStyle w:val="a3"/>
              <w:spacing w:line="360" w:lineRule="auto"/>
              <w:jc w:val="both"/>
            </w:pPr>
            <w:r>
              <w:t>Передача результатов работ по инспекционной проверке держателю сертификата</w:t>
            </w:r>
          </w:p>
        </w:tc>
      </w:tr>
      <w:tr w:rsidR="00377F79" w14:paraId="08C33C55" w14:textId="77777777" w:rsidTr="00A67E83">
        <w:tc>
          <w:tcPr>
            <w:tcW w:w="540" w:type="dxa"/>
            <w:shd w:val="clear" w:color="auto" w:fill="auto"/>
          </w:tcPr>
          <w:p w14:paraId="38472D91" w14:textId="77777777" w:rsidR="00377F79" w:rsidRDefault="00377F79" w:rsidP="00377F79">
            <w:pPr>
              <w:pStyle w:val="a3"/>
              <w:jc w:val="both"/>
            </w:pPr>
            <w:r>
              <w:t>6.</w:t>
            </w:r>
          </w:p>
        </w:tc>
        <w:tc>
          <w:tcPr>
            <w:tcW w:w="8811" w:type="dxa"/>
            <w:shd w:val="clear" w:color="auto" w:fill="auto"/>
          </w:tcPr>
          <w:p w14:paraId="1DABF3D0" w14:textId="60EBF0FF" w:rsidR="00377F79" w:rsidRDefault="00377F79" w:rsidP="00377F79">
            <w:pPr>
              <w:pStyle w:val="a3"/>
              <w:spacing w:line="360" w:lineRule="auto"/>
              <w:jc w:val="both"/>
            </w:pPr>
            <w:r>
              <w:t>Формирование и хранение дела с документами по результатам проверок</w:t>
            </w:r>
          </w:p>
        </w:tc>
      </w:tr>
    </w:tbl>
    <w:p w14:paraId="04E4FDBC" w14:textId="77777777" w:rsidR="00C86274" w:rsidRDefault="00C86274" w:rsidP="00A67E83">
      <w:pPr>
        <w:pStyle w:val="a3"/>
        <w:rPr>
          <w:rFonts w:eastAsia="MS Mincho"/>
          <w:b/>
        </w:rPr>
      </w:pPr>
    </w:p>
    <w:p w14:paraId="115BC766" w14:textId="77777777" w:rsidR="00627F79" w:rsidRDefault="00627F79" w:rsidP="00627F79">
      <w:pPr>
        <w:pStyle w:val="a3"/>
        <w:spacing w:before="120" w:after="120"/>
        <w:ind w:firstLine="709"/>
        <w:jc w:val="both"/>
        <w:rPr>
          <w:b/>
        </w:rPr>
      </w:pPr>
      <w:r>
        <w:rPr>
          <w:b/>
        </w:rPr>
        <w:t>2</w:t>
      </w:r>
      <w:r w:rsidRPr="008465D0">
        <w:rPr>
          <w:b/>
        </w:rPr>
        <w:t> </w:t>
      </w:r>
      <w:r>
        <w:rPr>
          <w:b/>
        </w:rPr>
        <w:t>Применение схем (программ) добровольной сертификации для однородных групп пищевой продукции и продовольственного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686"/>
        <w:gridCol w:w="1363"/>
      </w:tblGrid>
      <w:tr w:rsidR="00377F79" w:rsidRPr="00805F6E" w14:paraId="2584E422" w14:textId="77777777" w:rsidTr="00234C70">
        <w:trPr>
          <w:tblHeader/>
        </w:trPr>
        <w:tc>
          <w:tcPr>
            <w:tcW w:w="531" w:type="dxa"/>
            <w:tcBorders>
              <w:bottom w:val="thinThickSmallGap" w:sz="12" w:space="0" w:color="auto"/>
            </w:tcBorders>
            <w:shd w:val="clear" w:color="auto" w:fill="auto"/>
          </w:tcPr>
          <w:p w14:paraId="55E1EEA4" w14:textId="77777777" w:rsidR="00377F79" w:rsidRPr="00A8184D" w:rsidRDefault="00377F79" w:rsidP="00234C70">
            <w:pPr>
              <w:pStyle w:val="a3"/>
              <w:spacing w:after="120"/>
              <w:jc w:val="center"/>
            </w:pPr>
            <w:r>
              <w:t>№</w:t>
            </w:r>
          </w:p>
        </w:tc>
        <w:tc>
          <w:tcPr>
            <w:tcW w:w="8366" w:type="dxa"/>
            <w:tcBorders>
              <w:bottom w:val="thinThickSmallGap" w:sz="12" w:space="0" w:color="auto"/>
            </w:tcBorders>
            <w:shd w:val="clear" w:color="auto" w:fill="auto"/>
          </w:tcPr>
          <w:p w14:paraId="578CF71F" w14:textId="77777777" w:rsidR="00377F79" w:rsidRPr="00A8184D" w:rsidRDefault="00377F79" w:rsidP="00234C70">
            <w:pPr>
              <w:pStyle w:val="a3"/>
              <w:spacing w:after="120"/>
              <w:jc w:val="center"/>
            </w:pPr>
            <w:r>
              <w:t>Наименование однородной группы продукции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shd w:val="clear" w:color="auto" w:fill="auto"/>
          </w:tcPr>
          <w:p w14:paraId="55F14F87" w14:textId="77777777" w:rsidR="00377F79" w:rsidRPr="00A8184D" w:rsidRDefault="00377F79" w:rsidP="00234C70">
            <w:pPr>
              <w:pStyle w:val="a3"/>
              <w:spacing w:after="120"/>
              <w:jc w:val="center"/>
            </w:pPr>
            <w:r>
              <w:t>Схемы</w:t>
            </w:r>
          </w:p>
        </w:tc>
      </w:tr>
      <w:tr w:rsidR="00377F79" w:rsidRPr="00805F6E" w14:paraId="7B972794" w14:textId="77777777" w:rsidTr="00234C70">
        <w:tc>
          <w:tcPr>
            <w:tcW w:w="531" w:type="dxa"/>
            <w:tcBorders>
              <w:top w:val="thinThickSmallGap" w:sz="12" w:space="0" w:color="auto"/>
            </w:tcBorders>
            <w:shd w:val="clear" w:color="auto" w:fill="auto"/>
          </w:tcPr>
          <w:p w14:paraId="7630AA04" w14:textId="77777777" w:rsidR="00377F79" w:rsidRPr="00A8184D" w:rsidRDefault="00377F79" w:rsidP="00234C70">
            <w:pPr>
              <w:pStyle w:val="a3"/>
              <w:jc w:val="both"/>
            </w:pPr>
            <w:r w:rsidRPr="00A8184D">
              <w:t>1.</w:t>
            </w:r>
          </w:p>
        </w:tc>
        <w:tc>
          <w:tcPr>
            <w:tcW w:w="8366" w:type="dxa"/>
            <w:tcBorders>
              <w:top w:val="thinThickSmallGap" w:sz="12" w:space="0" w:color="auto"/>
            </w:tcBorders>
            <w:shd w:val="clear" w:color="auto" w:fill="auto"/>
          </w:tcPr>
          <w:p w14:paraId="43F74819" w14:textId="77777777" w:rsidR="00377F79" w:rsidRPr="003A3322" w:rsidRDefault="00377F79" w:rsidP="00234C70">
            <w:pPr>
              <w:keepNext/>
              <w:keepLines/>
              <w:jc w:val="both"/>
            </w:pPr>
            <w:r w:rsidRPr="003A3322">
              <w:t>Продукты переработки мяса, мяса птицы, яиц</w:t>
            </w:r>
            <w:r>
              <w:t>:</w:t>
            </w:r>
          </w:p>
          <w:p w14:paraId="0095CF9C" w14:textId="77777777" w:rsidR="00377F79" w:rsidRPr="003A3322" w:rsidRDefault="00377F79" w:rsidP="00234C70">
            <w:pPr>
              <w:pStyle w:val="a3"/>
              <w:jc w:val="both"/>
            </w:pPr>
            <w:r w:rsidRPr="003A3322">
              <w:t>- для продукции длительного хранения</w:t>
            </w:r>
            <w:r>
              <w:t>,</w:t>
            </w:r>
          </w:p>
          <w:p w14:paraId="0E4A5610" w14:textId="77777777" w:rsidR="00377F79" w:rsidRPr="003A3322" w:rsidRDefault="00377F79" w:rsidP="00234C70">
            <w:pPr>
              <w:keepNext/>
              <w:keepLines/>
              <w:jc w:val="both"/>
            </w:pPr>
            <w:r w:rsidRPr="003A3322">
              <w:t>- для скоропортящейся продукции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auto"/>
          </w:tcPr>
          <w:p w14:paraId="54D454BE" w14:textId="77777777" w:rsidR="00377F79" w:rsidRDefault="00377F79" w:rsidP="00234C70">
            <w:pPr>
              <w:pStyle w:val="a3"/>
              <w:jc w:val="both"/>
            </w:pPr>
          </w:p>
          <w:p w14:paraId="70C3D373" w14:textId="77777777" w:rsidR="00377F79" w:rsidRDefault="00377F79" w:rsidP="00234C70">
            <w:pPr>
              <w:pStyle w:val="a3"/>
              <w:jc w:val="both"/>
            </w:pPr>
            <w:r w:rsidRPr="003B0602">
              <w:t>1с, 3с</w:t>
            </w:r>
          </w:p>
          <w:p w14:paraId="2393E3CE" w14:textId="77777777" w:rsidR="00377F79" w:rsidRPr="00A8184D" w:rsidRDefault="00377F79" w:rsidP="00234C70">
            <w:pPr>
              <w:pStyle w:val="a3"/>
              <w:jc w:val="both"/>
            </w:pPr>
            <w:r>
              <w:t>1с</w:t>
            </w:r>
          </w:p>
        </w:tc>
      </w:tr>
      <w:tr w:rsidR="00377F79" w:rsidRPr="00805F6E" w14:paraId="190B346E" w14:textId="77777777" w:rsidTr="00234C70">
        <w:tc>
          <w:tcPr>
            <w:tcW w:w="531" w:type="dxa"/>
            <w:shd w:val="clear" w:color="auto" w:fill="auto"/>
          </w:tcPr>
          <w:p w14:paraId="70D65F7C" w14:textId="77777777" w:rsidR="00377F79" w:rsidRPr="00A8184D" w:rsidRDefault="00377F79" w:rsidP="00234C70">
            <w:pPr>
              <w:pStyle w:val="a3"/>
              <w:jc w:val="both"/>
            </w:pPr>
            <w:r>
              <w:t>2.</w:t>
            </w:r>
          </w:p>
        </w:tc>
        <w:tc>
          <w:tcPr>
            <w:tcW w:w="8366" w:type="dxa"/>
            <w:shd w:val="clear" w:color="auto" w:fill="auto"/>
          </w:tcPr>
          <w:p w14:paraId="6B1A08A9" w14:textId="77777777" w:rsidR="00377F79" w:rsidRPr="003A3322" w:rsidRDefault="00377F79" w:rsidP="00234C70">
            <w:pPr>
              <w:jc w:val="both"/>
            </w:pPr>
            <w:r w:rsidRPr="003A3322">
              <w:t>Молоко и молочные продукты:</w:t>
            </w:r>
          </w:p>
          <w:p w14:paraId="60CB3BE5" w14:textId="77777777" w:rsidR="00377F79" w:rsidRPr="003A3322" w:rsidRDefault="00377F79" w:rsidP="00234C70">
            <w:pPr>
              <w:pStyle w:val="a3"/>
              <w:jc w:val="both"/>
            </w:pPr>
            <w:r w:rsidRPr="003A3322">
              <w:t>- для продукции длительного хранения</w:t>
            </w:r>
            <w:r>
              <w:t>,</w:t>
            </w:r>
          </w:p>
          <w:p w14:paraId="6FC5ADCF" w14:textId="77777777" w:rsidR="00377F79" w:rsidRPr="003A3322" w:rsidRDefault="00377F79" w:rsidP="00234C70">
            <w:pPr>
              <w:pStyle w:val="a3"/>
              <w:jc w:val="both"/>
            </w:pPr>
            <w:r w:rsidRPr="003A3322">
              <w:t xml:space="preserve">- для скоропортящейся продукции </w:t>
            </w:r>
          </w:p>
        </w:tc>
        <w:tc>
          <w:tcPr>
            <w:tcW w:w="1417" w:type="dxa"/>
            <w:shd w:val="clear" w:color="auto" w:fill="auto"/>
          </w:tcPr>
          <w:p w14:paraId="0DA9D471" w14:textId="77777777" w:rsidR="00377F79" w:rsidRDefault="00377F79" w:rsidP="00234C70">
            <w:pPr>
              <w:pStyle w:val="a3"/>
              <w:jc w:val="both"/>
            </w:pPr>
          </w:p>
          <w:p w14:paraId="47479871" w14:textId="77777777" w:rsidR="00377F79" w:rsidRDefault="00377F79" w:rsidP="00234C70">
            <w:pPr>
              <w:pStyle w:val="a3"/>
              <w:jc w:val="both"/>
            </w:pPr>
            <w:r w:rsidRPr="003B0602">
              <w:t>1с, 3с</w:t>
            </w:r>
          </w:p>
          <w:p w14:paraId="20AFF308" w14:textId="77777777" w:rsidR="00377F79" w:rsidRPr="00A8184D" w:rsidRDefault="00377F79" w:rsidP="00234C70">
            <w:pPr>
              <w:pStyle w:val="a3"/>
              <w:jc w:val="both"/>
            </w:pPr>
            <w:r>
              <w:t>1с</w:t>
            </w:r>
          </w:p>
        </w:tc>
      </w:tr>
      <w:tr w:rsidR="00377F79" w:rsidRPr="00805F6E" w14:paraId="338B600E" w14:textId="77777777" w:rsidTr="00234C70">
        <w:tc>
          <w:tcPr>
            <w:tcW w:w="531" w:type="dxa"/>
            <w:shd w:val="clear" w:color="auto" w:fill="auto"/>
          </w:tcPr>
          <w:p w14:paraId="5DE70E1E" w14:textId="77777777" w:rsidR="00377F79" w:rsidRDefault="00377F79" w:rsidP="00234C70">
            <w:pPr>
              <w:pStyle w:val="a3"/>
              <w:jc w:val="both"/>
            </w:pPr>
            <w:r>
              <w:t>3.</w:t>
            </w:r>
          </w:p>
        </w:tc>
        <w:tc>
          <w:tcPr>
            <w:tcW w:w="8366" w:type="dxa"/>
            <w:shd w:val="clear" w:color="auto" w:fill="auto"/>
          </w:tcPr>
          <w:p w14:paraId="04156A8C" w14:textId="77777777" w:rsidR="00377F79" w:rsidRPr="003A3322" w:rsidRDefault="00377F79" w:rsidP="00234C70">
            <w:pPr>
              <w:jc w:val="both"/>
            </w:pPr>
            <w:r w:rsidRPr="003A3322">
              <w:t>Продукты, вырабатываемые из рыбы и нерыбных объектов промысла</w:t>
            </w:r>
            <w:r>
              <w:t>:</w:t>
            </w:r>
            <w:r w:rsidRPr="003A3322">
              <w:t xml:space="preserve"> </w:t>
            </w:r>
          </w:p>
          <w:p w14:paraId="44A52193" w14:textId="77777777" w:rsidR="00377F79" w:rsidRPr="003A3322" w:rsidRDefault="00377F79" w:rsidP="00234C70">
            <w:pPr>
              <w:jc w:val="both"/>
            </w:pPr>
            <w:r w:rsidRPr="003A3322">
              <w:t>- для продукции длительного хранения</w:t>
            </w:r>
            <w:r>
              <w:t>,</w:t>
            </w:r>
          </w:p>
          <w:p w14:paraId="0E05DE65" w14:textId="77777777" w:rsidR="00377F79" w:rsidRPr="003A3322" w:rsidRDefault="00377F79" w:rsidP="00234C70">
            <w:pPr>
              <w:pStyle w:val="a3"/>
              <w:jc w:val="both"/>
            </w:pPr>
            <w:r w:rsidRPr="003A3322">
              <w:t>- для скоропортящейся продукции</w:t>
            </w:r>
          </w:p>
        </w:tc>
        <w:tc>
          <w:tcPr>
            <w:tcW w:w="1417" w:type="dxa"/>
            <w:shd w:val="clear" w:color="auto" w:fill="auto"/>
          </w:tcPr>
          <w:p w14:paraId="123181F1" w14:textId="77777777" w:rsidR="00377F79" w:rsidRDefault="00377F79" w:rsidP="00234C70">
            <w:pPr>
              <w:pStyle w:val="a3"/>
              <w:jc w:val="both"/>
            </w:pPr>
          </w:p>
          <w:p w14:paraId="1052A557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4D9DA337" w14:textId="77777777" w:rsidR="00377F79" w:rsidRPr="00A8184D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  <w:tr w:rsidR="00377F79" w:rsidRPr="00805F6E" w14:paraId="1EED4C33" w14:textId="77777777" w:rsidTr="00234C70">
        <w:tc>
          <w:tcPr>
            <w:tcW w:w="531" w:type="dxa"/>
            <w:shd w:val="clear" w:color="auto" w:fill="auto"/>
          </w:tcPr>
          <w:p w14:paraId="04F0C238" w14:textId="77777777" w:rsidR="00377F79" w:rsidRDefault="00377F79" w:rsidP="00234C70">
            <w:pPr>
              <w:pStyle w:val="a3"/>
              <w:spacing w:after="120"/>
              <w:jc w:val="both"/>
            </w:pPr>
            <w:r>
              <w:t>4.</w:t>
            </w:r>
          </w:p>
        </w:tc>
        <w:tc>
          <w:tcPr>
            <w:tcW w:w="8366" w:type="dxa"/>
            <w:shd w:val="clear" w:color="auto" w:fill="auto"/>
          </w:tcPr>
          <w:p w14:paraId="23579C9C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>Мукомольно-крупяные и хлебобулочные изделия</w:t>
            </w:r>
            <w:r>
              <w:t>:</w:t>
            </w:r>
            <w:r w:rsidRPr="000A053A">
              <w:t xml:space="preserve"> </w:t>
            </w:r>
          </w:p>
          <w:p w14:paraId="731FE456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>- для продукции длительного хранения</w:t>
            </w:r>
            <w:r>
              <w:t>,</w:t>
            </w:r>
          </w:p>
          <w:p w14:paraId="2987A504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>- для скоропортящейся продукции</w:t>
            </w:r>
          </w:p>
        </w:tc>
        <w:tc>
          <w:tcPr>
            <w:tcW w:w="1417" w:type="dxa"/>
            <w:shd w:val="clear" w:color="auto" w:fill="auto"/>
          </w:tcPr>
          <w:p w14:paraId="53D241F9" w14:textId="77777777" w:rsidR="00377F79" w:rsidRDefault="00377F79" w:rsidP="00234C70">
            <w:pPr>
              <w:pStyle w:val="a3"/>
              <w:jc w:val="both"/>
            </w:pPr>
          </w:p>
          <w:p w14:paraId="4439DE26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7B0C38D5" w14:textId="77777777" w:rsidR="00377F79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  <w:tr w:rsidR="00377F79" w:rsidRPr="00805F6E" w14:paraId="23EF91BB" w14:textId="77777777" w:rsidTr="00234C70">
        <w:tc>
          <w:tcPr>
            <w:tcW w:w="531" w:type="dxa"/>
            <w:shd w:val="clear" w:color="auto" w:fill="auto"/>
          </w:tcPr>
          <w:p w14:paraId="10910E15" w14:textId="77777777" w:rsidR="00377F79" w:rsidRDefault="00377F79" w:rsidP="00234C70">
            <w:pPr>
              <w:pStyle w:val="a3"/>
              <w:spacing w:after="120"/>
              <w:jc w:val="both"/>
            </w:pPr>
            <w:r>
              <w:t>5.</w:t>
            </w:r>
          </w:p>
        </w:tc>
        <w:tc>
          <w:tcPr>
            <w:tcW w:w="8366" w:type="dxa"/>
            <w:shd w:val="clear" w:color="auto" w:fill="auto"/>
          </w:tcPr>
          <w:p w14:paraId="27D5EF08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>Сахар и кондитерские изделия</w:t>
            </w:r>
            <w:r>
              <w:t>:</w:t>
            </w:r>
            <w:r w:rsidRPr="000A053A">
              <w:t xml:space="preserve"> </w:t>
            </w:r>
          </w:p>
          <w:p w14:paraId="553FD09C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>- для продукции длительного хранения</w:t>
            </w:r>
            <w:r>
              <w:t>,</w:t>
            </w:r>
          </w:p>
          <w:p w14:paraId="0C32CE30" w14:textId="77777777" w:rsidR="00377F79" w:rsidRPr="000A053A" w:rsidRDefault="00377F79" w:rsidP="00234C70">
            <w:pPr>
              <w:pStyle w:val="a3"/>
              <w:jc w:val="both"/>
            </w:pPr>
            <w:r w:rsidRPr="000A053A">
              <w:t xml:space="preserve">- для скоропортящейся продукции </w:t>
            </w:r>
          </w:p>
        </w:tc>
        <w:tc>
          <w:tcPr>
            <w:tcW w:w="1417" w:type="dxa"/>
            <w:shd w:val="clear" w:color="auto" w:fill="auto"/>
          </w:tcPr>
          <w:p w14:paraId="141CAEED" w14:textId="77777777" w:rsidR="00377F79" w:rsidRDefault="00377F79" w:rsidP="00234C70">
            <w:pPr>
              <w:pStyle w:val="a3"/>
              <w:jc w:val="both"/>
            </w:pPr>
          </w:p>
          <w:p w14:paraId="2B6F8960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70F5E217" w14:textId="77777777" w:rsidR="00377F79" w:rsidRPr="00A8184D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  <w:tr w:rsidR="00377F79" w:rsidRPr="00805F6E" w14:paraId="6C30DB2C" w14:textId="77777777" w:rsidTr="00234C70">
        <w:tc>
          <w:tcPr>
            <w:tcW w:w="531" w:type="dxa"/>
            <w:shd w:val="clear" w:color="auto" w:fill="auto"/>
          </w:tcPr>
          <w:p w14:paraId="38B672B3" w14:textId="77777777" w:rsidR="00377F79" w:rsidRDefault="00377F79" w:rsidP="00234C70">
            <w:pPr>
              <w:pStyle w:val="a3"/>
              <w:jc w:val="both"/>
            </w:pPr>
            <w:r>
              <w:t>6.</w:t>
            </w:r>
          </w:p>
        </w:tc>
        <w:tc>
          <w:tcPr>
            <w:tcW w:w="8366" w:type="dxa"/>
            <w:shd w:val="clear" w:color="auto" w:fill="auto"/>
          </w:tcPr>
          <w:p w14:paraId="4A5B069B" w14:textId="77777777" w:rsidR="00377F79" w:rsidRPr="00B13636" w:rsidRDefault="00377F79" w:rsidP="00234C70">
            <w:pPr>
              <w:rPr>
                <w:sz w:val="20"/>
                <w:szCs w:val="20"/>
              </w:rPr>
            </w:pPr>
            <w:r w:rsidRPr="00B13636">
              <w:t>Продукция переработки овощей и плодов. Соковая продукция из фруктов и овощей. Чай. Специи. Пряности. Соль пищевая:</w:t>
            </w:r>
          </w:p>
          <w:p w14:paraId="21195063" w14:textId="77777777" w:rsidR="00377F79" w:rsidRPr="00B13636" w:rsidRDefault="00377F79" w:rsidP="00234C70">
            <w:pPr>
              <w:pStyle w:val="a3"/>
              <w:jc w:val="both"/>
            </w:pPr>
            <w:r w:rsidRPr="00B13636">
              <w:t>- для продукции длительного хранения,</w:t>
            </w:r>
          </w:p>
          <w:p w14:paraId="632DA4E7" w14:textId="77777777" w:rsidR="00377F79" w:rsidRPr="00B13636" w:rsidRDefault="00377F79" w:rsidP="00234C70">
            <w:pPr>
              <w:pStyle w:val="a3"/>
              <w:jc w:val="both"/>
            </w:pPr>
            <w:r w:rsidRPr="00B13636">
              <w:t>- для скоропортящейся продукции</w:t>
            </w:r>
          </w:p>
        </w:tc>
        <w:tc>
          <w:tcPr>
            <w:tcW w:w="1417" w:type="dxa"/>
            <w:shd w:val="clear" w:color="auto" w:fill="auto"/>
          </w:tcPr>
          <w:p w14:paraId="691C21EF" w14:textId="77777777" w:rsidR="00377F79" w:rsidRDefault="00377F79" w:rsidP="00234C70">
            <w:pPr>
              <w:pStyle w:val="a3"/>
              <w:jc w:val="both"/>
            </w:pPr>
          </w:p>
          <w:p w14:paraId="774EBCDD" w14:textId="77777777" w:rsidR="00377F79" w:rsidRDefault="00377F79" w:rsidP="00234C70">
            <w:pPr>
              <w:pStyle w:val="a3"/>
              <w:jc w:val="both"/>
            </w:pPr>
          </w:p>
          <w:p w14:paraId="22B071D5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660BC27B" w14:textId="77777777" w:rsidR="00377F79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  <w:tr w:rsidR="00377F79" w:rsidRPr="00805F6E" w14:paraId="41E43E57" w14:textId="77777777" w:rsidTr="00234C70">
        <w:tc>
          <w:tcPr>
            <w:tcW w:w="531" w:type="dxa"/>
            <w:shd w:val="clear" w:color="auto" w:fill="auto"/>
          </w:tcPr>
          <w:p w14:paraId="295515CE" w14:textId="77777777" w:rsidR="00377F79" w:rsidRDefault="00377F79" w:rsidP="00234C70">
            <w:pPr>
              <w:pStyle w:val="a3"/>
              <w:spacing w:after="120"/>
              <w:jc w:val="both"/>
            </w:pPr>
            <w:r>
              <w:t>7.</w:t>
            </w:r>
          </w:p>
        </w:tc>
        <w:tc>
          <w:tcPr>
            <w:tcW w:w="8366" w:type="dxa"/>
            <w:shd w:val="clear" w:color="auto" w:fill="auto"/>
          </w:tcPr>
          <w:p w14:paraId="40324C30" w14:textId="77777777" w:rsidR="00377F79" w:rsidRPr="00B13636" w:rsidRDefault="00377F79" w:rsidP="00234C70">
            <w:r w:rsidRPr="00B13636">
              <w:t>Масложировая продукция:</w:t>
            </w:r>
          </w:p>
          <w:p w14:paraId="64A1AACC" w14:textId="77777777" w:rsidR="00377F79" w:rsidRPr="00B13636" w:rsidRDefault="00377F79" w:rsidP="00234C70">
            <w:pPr>
              <w:pStyle w:val="a3"/>
              <w:jc w:val="both"/>
            </w:pPr>
            <w:r w:rsidRPr="00B13636">
              <w:t>- для продукции длительного хранения,</w:t>
            </w:r>
          </w:p>
          <w:p w14:paraId="29223A63" w14:textId="77777777" w:rsidR="00377F79" w:rsidRPr="00B13636" w:rsidRDefault="00377F79" w:rsidP="00234C70">
            <w:pPr>
              <w:pStyle w:val="a3"/>
              <w:jc w:val="both"/>
            </w:pPr>
            <w:r w:rsidRPr="00B13636">
              <w:t>- для скоропортящейся продукции</w:t>
            </w:r>
          </w:p>
        </w:tc>
        <w:tc>
          <w:tcPr>
            <w:tcW w:w="1417" w:type="dxa"/>
            <w:shd w:val="clear" w:color="auto" w:fill="auto"/>
          </w:tcPr>
          <w:p w14:paraId="2126BF7C" w14:textId="77777777" w:rsidR="00377F79" w:rsidRDefault="00377F79" w:rsidP="00234C70">
            <w:pPr>
              <w:pStyle w:val="a3"/>
              <w:jc w:val="both"/>
            </w:pPr>
          </w:p>
          <w:p w14:paraId="668CB184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3E82FB02" w14:textId="77777777" w:rsidR="00377F79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  <w:tr w:rsidR="00377F79" w:rsidRPr="00805F6E" w14:paraId="5609948F" w14:textId="77777777" w:rsidTr="00234C70">
        <w:tc>
          <w:tcPr>
            <w:tcW w:w="531" w:type="dxa"/>
            <w:shd w:val="clear" w:color="auto" w:fill="auto"/>
          </w:tcPr>
          <w:p w14:paraId="6C385570" w14:textId="77777777" w:rsidR="00377F79" w:rsidRDefault="00377F79" w:rsidP="00234C70">
            <w:pPr>
              <w:pStyle w:val="a3"/>
              <w:spacing w:after="120"/>
              <w:jc w:val="both"/>
            </w:pPr>
            <w:r>
              <w:t>8.</w:t>
            </w:r>
          </w:p>
        </w:tc>
        <w:tc>
          <w:tcPr>
            <w:tcW w:w="8366" w:type="dxa"/>
            <w:shd w:val="clear" w:color="auto" w:fill="auto"/>
          </w:tcPr>
          <w:p w14:paraId="48328E9E" w14:textId="77777777" w:rsidR="00377F79" w:rsidRPr="00B13636" w:rsidRDefault="00377F79" w:rsidP="00234C70">
            <w:pPr>
              <w:pStyle w:val="a3"/>
              <w:jc w:val="both"/>
            </w:pPr>
            <w:r w:rsidRPr="00B13636">
              <w:rPr>
                <w:rFonts w:eastAsia="Calibri"/>
              </w:rPr>
              <w:t>Продукты переработки семян зерновых, зернобобовых, масличных и других культур</w:t>
            </w:r>
          </w:p>
        </w:tc>
        <w:tc>
          <w:tcPr>
            <w:tcW w:w="1417" w:type="dxa"/>
            <w:shd w:val="clear" w:color="auto" w:fill="auto"/>
          </w:tcPr>
          <w:p w14:paraId="569610A6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</w:tc>
      </w:tr>
      <w:tr w:rsidR="00377F79" w:rsidRPr="00805F6E" w14:paraId="1B7BC6D4" w14:textId="77777777" w:rsidTr="00234C70">
        <w:tc>
          <w:tcPr>
            <w:tcW w:w="531" w:type="dxa"/>
            <w:shd w:val="clear" w:color="auto" w:fill="auto"/>
          </w:tcPr>
          <w:p w14:paraId="48950D23" w14:textId="77777777" w:rsidR="00377F79" w:rsidRDefault="00377F79" w:rsidP="00234C70">
            <w:pPr>
              <w:pStyle w:val="a3"/>
              <w:spacing w:after="120"/>
              <w:jc w:val="both"/>
            </w:pPr>
            <w:r>
              <w:t>9.</w:t>
            </w:r>
          </w:p>
        </w:tc>
        <w:tc>
          <w:tcPr>
            <w:tcW w:w="8366" w:type="dxa"/>
            <w:shd w:val="clear" w:color="auto" w:fill="auto"/>
          </w:tcPr>
          <w:p w14:paraId="1925D3BB" w14:textId="77777777" w:rsidR="00377F79" w:rsidRPr="00B13636" w:rsidRDefault="00377F79" w:rsidP="00234C70">
            <w:pPr>
              <w:jc w:val="both"/>
            </w:pPr>
            <w:r w:rsidRPr="00B13636">
              <w:rPr>
                <w:rFonts w:eastAsia="Calibri"/>
              </w:rPr>
              <w:t>Кулинарные изделия и кулинарные изделия, вырабатываемые предприятиями общественного питания</w:t>
            </w:r>
            <w:r w:rsidRPr="00B13636">
              <w:t>:</w:t>
            </w:r>
          </w:p>
          <w:p w14:paraId="5B386282" w14:textId="77777777" w:rsidR="00377F79" w:rsidRPr="00B13636" w:rsidRDefault="00377F79" w:rsidP="00234C70">
            <w:pPr>
              <w:pStyle w:val="a3"/>
              <w:jc w:val="both"/>
            </w:pPr>
            <w:r w:rsidRPr="00B13636">
              <w:t>- для продукции длительного хранения,</w:t>
            </w:r>
          </w:p>
          <w:p w14:paraId="1D27EA33" w14:textId="77777777" w:rsidR="00377F79" w:rsidRPr="00B13636" w:rsidRDefault="00377F79" w:rsidP="00234C70">
            <w:pPr>
              <w:pStyle w:val="a3"/>
              <w:jc w:val="both"/>
              <w:rPr>
                <w:rFonts w:eastAsia="Calibri"/>
              </w:rPr>
            </w:pPr>
            <w:r w:rsidRPr="00B13636">
              <w:t>- для скоропортящейся продукции</w:t>
            </w:r>
          </w:p>
        </w:tc>
        <w:tc>
          <w:tcPr>
            <w:tcW w:w="1417" w:type="dxa"/>
            <w:shd w:val="clear" w:color="auto" w:fill="auto"/>
          </w:tcPr>
          <w:p w14:paraId="1F505942" w14:textId="77777777" w:rsidR="00377F79" w:rsidRDefault="00377F79" w:rsidP="00234C70">
            <w:pPr>
              <w:pStyle w:val="a3"/>
              <w:jc w:val="both"/>
            </w:pPr>
          </w:p>
          <w:p w14:paraId="687CEB54" w14:textId="77777777" w:rsidR="00377F79" w:rsidRDefault="00377F79" w:rsidP="00234C70">
            <w:pPr>
              <w:pStyle w:val="a3"/>
              <w:jc w:val="both"/>
            </w:pPr>
          </w:p>
          <w:p w14:paraId="1B5CD1C1" w14:textId="77777777" w:rsidR="00377F79" w:rsidRDefault="00377F79" w:rsidP="00234C70">
            <w:pPr>
              <w:pStyle w:val="a3"/>
              <w:jc w:val="both"/>
            </w:pPr>
            <w:r>
              <w:t>1с, 3с</w:t>
            </w:r>
          </w:p>
          <w:p w14:paraId="52E7A397" w14:textId="77777777" w:rsidR="00377F79" w:rsidRDefault="00377F79" w:rsidP="00234C70">
            <w:pPr>
              <w:pStyle w:val="a3"/>
              <w:jc w:val="both"/>
            </w:pPr>
            <w:r w:rsidRPr="003B0602">
              <w:t>1с</w:t>
            </w:r>
          </w:p>
        </w:tc>
      </w:tr>
    </w:tbl>
    <w:p w14:paraId="4C1078F6" w14:textId="77777777" w:rsidR="005E38B8" w:rsidRDefault="005E38B8"/>
    <w:p w14:paraId="2B8D1CC2" w14:textId="77777777" w:rsidR="00C86274" w:rsidRDefault="00C86274"/>
    <w:sectPr w:rsidR="00C86274" w:rsidSect="000A053A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4B5D" w14:textId="77777777" w:rsidR="00377F79" w:rsidRDefault="00377F79" w:rsidP="00377F79">
      <w:r>
        <w:separator/>
      </w:r>
    </w:p>
  </w:endnote>
  <w:endnote w:type="continuationSeparator" w:id="0">
    <w:p w14:paraId="15270322" w14:textId="77777777" w:rsidR="00377F79" w:rsidRDefault="00377F79" w:rsidP="0037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DFF" w14:textId="77777777" w:rsidR="00377F79" w:rsidRDefault="00377F79" w:rsidP="00377F79">
      <w:r>
        <w:separator/>
      </w:r>
    </w:p>
  </w:footnote>
  <w:footnote w:type="continuationSeparator" w:id="0">
    <w:p w14:paraId="3895A3B8" w14:textId="77777777" w:rsidR="00377F79" w:rsidRDefault="00377F79" w:rsidP="0037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8A99" w14:textId="7ED8F8F7" w:rsidR="00377F79" w:rsidRDefault="00377F79" w:rsidP="00377F79">
    <w:pPr>
      <w:pStyle w:val="a5"/>
      <w:jc w:val="right"/>
    </w:pPr>
    <w:r>
      <w:rPr>
        <w:b/>
      </w:rPr>
      <w:t>Схемы добровольной сертификации пищевой продукции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4451A"/>
    <w:multiLevelType w:val="hybridMultilevel"/>
    <w:tmpl w:val="3CFCE29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6E5"/>
    <w:rsid w:val="000A053A"/>
    <w:rsid w:val="002047D0"/>
    <w:rsid w:val="00377F79"/>
    <w:rsid w:val="003F7253"/>
    <w:rsid w:val="005E38B8"/>
    <w:rsid w:val="00600E4D"/>
    <w:rsid w:val="00627F79"/>
    <w:rsid w:val="006C3B26"/>
    <w:rsid w:val="009C770B"/>
    <w:rsid w:val="009D4A12"/>
    <w:rsid w:val="00A67E83"/>
    <w:rsid w:val="00A827D5"/>
    <w:rsid w:val="00AE0477"/>
    <w:rsid w:val="00C83B1C"/>
    <w:rsid w:val="00C86274"/>
    <w:rsid w:val="00F014F5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AE54"/>
  <w15:docId w15:val="{4B167A64-726B-4B29-A57B-4C47D47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7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7F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9D4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77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F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Скоробогатова Любовь</dc:creator>
  <cp:lastModifiedBy>Скоробогатова Любовь</cp:lastModifiedBy>
  <cp:revision>4</cp:revision>
  <cp:lastPrinted>2023-10-13T10:35:00Z</cp:lastPrinted>
  <dcterms:created xsi:type="dcterms:W3CDTF">2024-01-17T16:59:00Z</dcterms:created>
  <dcterms:modified xsi:type="dcterms:W3CDTF">2024-02-19T15:49:00Z</dcterms:modified>
</cp:coreProperties>
</file>